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BF6" w:rsidRPr="001C0BF6" w:rsidRDefault="001C0BF6" w:rsidP="001C0BF6">
      <w:pPr>
        <w:rPr>
          <w:b/>
          <w:sz w:val="32"/>
          <w:szCs w:val="32"/>
        </w:rPr>
      </w:pPr>
      <w:r w:rsidRPr="001C0BF6">
        <w:rPr>
          <w:b/>
          <w:sz w:val="32"/>
          <w:szCs w:val="32"/>
        </w:rPr>
        <w:t xml:space="preserve">Ochrana osobních </w:t>
      </w:r>
      <w:proofErr w:type="gramStart"/>
      <w:r w:rsidRPr="001C0BF6">
        <w:rPr>
          <w:b/>
          <w:sz w:val="32"/>
          <w:szCs w:val="32"/>
        </w:rPr>
        <w:t>údajů - GDPR</w:t>
      </w:r>
      <w:proofErr w:type="gramEnd"/>
    </w:p>
    <w:p w:rsidR="001C0BF6" w:rsidRDefault="001C0BF6" w:rsidP="001C0BF6">
      <w:r>
        <w:t xml:space="preserve">Vydáno dne 24. 05. 2018 </w:t>
      </w:r>
    </w:p>
    <w:p w:rsidR="001C0BF6" w:rsidRDefault="001C0BF6" w:rsidP="001C0BF6">
      <w:r>
        <w:t>S účinností od 25. května 2018 vstupuje v platnost nařízení Evropského parlamentu a Rady (EU) 2016/679 ze dne 27. dubna 2016 o ochraně fyzických osob v souvislosti se zpracováním osobních údajů a o volném pohybu těchto údajů (GDPR), které je nadřazeno národní legislativě.</w:t>
      </w:r>
    </w:p>
    <w:p w:rsidR="001C0BF6" w:rsidRDefault="001C0BF6" w:rsidP="001C0BF6"/>
    <w:p w:rsidR="001C0BF6" w:rsidRPr="001C0BF6" w:rsidRDefault="001C0BF6" w:rsidP="001C0BF6">
      <w:pPr>
        <w:rPr>
          <w:b/>
        </w:rPr>
      </w:pPr>
      <w:r w:rsidRPr="001C0BF6">
        <w:rPr>
          <w:b/>
        </w:rPr>
        <w:t>Povinné informace</w:t>
      </w:r>
    </w:p>
    <w:p w:rsidR="001C0BF6" w:rsidRDefault="001C0BF6" w:rsidP="001C0BF6">
      <w:r>
        <w:t>Správce osobních údajů: obec Petrov, Hlavní 30, 252 81 Petrov</w:t>
      </w:r>
    </w:p>
    <w:p w:rsidR="001C0BF6" w:rsidRDefault="001C0BF6" w:rsidP="001C0BF6">
      <w:r>
        <w:t xml:space="preserve">Zpracovatel osobních </w:t>
      </w:r>
      <w:proofErr w:type="gramStart"/>
      <w:r>
        <w:t>údajů :</w:t>
      </w:r>
      <w:proofErr w:type="gramEnd"/>
      <w:r>
        <w:t xml:space="preserve"> obec Petrov, Hlavní 30, 252 81 Petrov   </w:t>
      </w:r>
    </w:p>
    <w:p w:rsidR="001C0BF6" w:rsidRDefault="001C0BF6" w:rsidP="001C0BF6"/>
    <w:p w:rsidR="001C0BF6" w:rsidRPr="001C0BF6" w:rsidRDefault="001C0BF6" w:rsidP="001C0BF6">
      <w:pPr>
        <w:rPr>
          <w:b/>
        </w:rPr>
      </w:pPr>
      <w:r w:rsidRPr="001C0BF6">
        <w:rPr>
          <w:b/>
        </w:rPr>
        <w:t>Funkce a odpovědnost správce</w:t>
      </w:r>
    </w:p>
    <w:p w:rsidR="001C0BF6" w:rsidRDefault="001C0BF6" w:rsidP="001C0BF6">
      <w:r>
        <w:t xml:space="preserve">Jako správce </w:t>
      </w:r>
      <w:proofErr w:type="gramStart"/>
      <w:r>
        <w:t>( obec</w:t>
      </w:r>
      <w:proofErr w:type="gramEnd"/>
      <w:r>
        <w:t xml:space="preserve"> Petrov ) jsme odpovědni za zpracování Vašich osobních údajů v rámci vedených agend.  Dále vyřizujeme Vaše žádosti týkající </w:t>
      </w:r>
      <w:proofErr w:type="gramStart"/>
      <w:r>
        <w:t>se  Vašich</w:t>
      </w:r>
      <w:proofErr w:type="gramEnd"/>
      <w:r>
        <w:t xml:space="preserve"> osobních údajů,  jedná se zejména o ( žádosti o opravu, žádosti o výmaz, žádosti o informaci o Vašich osobních údajích).</w:t>
      </w:r>
    </w:p>
    <w:p w:rsidR="001C0BF6" w:rsidRDefault="001C0BF6" w:rsidP="001C0BF6">
      <w:r>
        <w:t>O řádné nakládání s osobními údaji se stará také pověřenec.</w:t>
      </w:r>
    </w:p>
    <w:p w:rsidR="001C0BF6" w:rsidRDefault="001C0BF6" w:rsidP="001C0BF6"/>
    <w:p w:rsidR="001C0BF6" w:rsidRPr="001C0BF6" w:rsidRDefault="001C0BF6" w:rsidP="001C0BF6">
      <w:pPr>
        <w:rPr>
          <w:b/>
        </w:rPr>
      </w:pPr>
      <w:r w:rsidRPr="001C0BF6">
        <w:rPr>
          <w:b/>
        </w:rPr>
        <w:t>Kontakt na pověřence pro ochranu osobních údajů:</w:t>
      </w:r>
    </w:p>
    <w:p w:rsidR="001C0BF6" w:rsidRDefault="001C0BF6" w:rsidP="001C0BF6">
      <w:r>
        <w:t>Robert Piskáček</w:t>
      </w:r>
    </w:p>
    <w:p w:rsidR="001C0BF6" w:rsidRDefault="001C0BF6" w:rsidP="001C0BF6">
      <w:r>
        <w:t>e-mail: gdpr@petrovuprahy.cz</w:t>
      </w:r>
    </w:p>
    <w:p w:rsidR="001C0BF6" w:rsidRDefault="001C0BF6" w:rsidP="001C0BF6">
      <w:r>
        <w:t>tel. +420 606 654 702</w:t>
      </w:r>
    </w:p>
    <w:p w:rsidR="001C0BF6" w:rsidRDefault="001C0BF6" w:rsidP="001C0BF6"/>
    <w:p w:rsidR="001C0BF6" w:rsidRPr="001C0BF6" w:rsidRDefault="001C0BF6" w:rsidP="001C0BF6">
      <w:pPr>
        <w:rPr>
          <w:b/>
        </w:rPr>
      </w:pPr>
      <w:r w:rsidRPr="001C0BF6">
        <w:rPr>
          <w:b/>
        </w:rPr>
        <w:t>Funkce pověřence</w:t>
      </w:r>
    </w:p>
    <w:p w:rsidR="001C0BF6" w:rsidRDefault="001C0BF6" w:rsidP="001C0BF6">
      <w:r>
        <w:t>Subjekty se mohou obracet na jmenovaného Pověřence pro ochranu osobních údajů ve všech záležitostech souvisejících se zpracováním jejich osobních údajů a výkonem jejich práv dle nařízení EU 2016/679.</w:t>
      </w:r>
    </w:p>
    <w:p w:rsidR="001C0BF6" w:rsidRDefault="001C0BF6" w:rsidP="001C0BF6"/>
    <w:p w:rsidR="001C0BF6" w:rsidRPr="001C0BF6" w:rsidRDefault="001C0BF6" w:rsidP="001C0BF6">
      <w:pPr>
        <w:rPr>
          <w:b/>
        </w:rPr>
      </w:pPr>
      <w:r w:rsidRPr="001C0BF6">
        <w:rPr>
          <w:b/>
        </w:rPr>
        <w:t>Jaká jsou Vaše práva?</w:t>
      </w:r>
    </w:p>
    <w:p w:rsidR="001C0BF6" w:rsidRDefault="001C0BF6" w:rsidP="001C0BF6">
      <w:r>
        <w:t xml:space="preserve">Pokud jsou Vaše osobní údaje používány v rámci určité agendy Obce </w:t>
      </w:r>
      <w:proofErr w:type="gramStart"/>
      <w:r>
        <w:t>( obec</w:t>
      </w:r>
      <w:proofErr w:type="gramEnd"/>
      <w:r>
        <w:t xml:space="preserve"> je zpracovává jako správce), máte </w:t>
      </w:r>
      <w:proofErr w:type="spellStart"/>
      <w:r>
        <w:t>následujcí</w:t>
      </w:r>
      <w:proofErr w:type="spellEnd"/>
      <w:r>
        <w:t xml:space="preserve"> práva:</w:t>
      </w:r>
    </w:p>
    <w:p w:rsidR="001C0BF6" w:rsidRDefault="001C0BF6" w:rsidP="001C0BF6">
      <w:r>
        <w:t>Subjekt údajů má právo získat od správce potvrzení, zda osobní údaje, které se ho týkají, jsou či nejsou zpracovávány, a pokud je tomu tak, má právo získat přístup k těmto osobním údajům a k následujícím informacím:</w:t>
      </w:r>
    </w:p>
    <w:p w:rsidR="001C0BF6" w:rsidRDefault="001C0BF6" w:rsidP="001C0BF6"/>
    <w:p w:rsidR="001C0BF6" w:rsidRDefault="001C0BF6" w:rsidP="001C0BF6">
      <w:r w:rsidRPr="001C0BF6">
        <w:rPr>
          <w:b/>
        </w:rPr>
        <w:lastRenderedPageBreak/>
        <w:t>Právo na přístup</w:t>
      </w:r>
      <w:r>
        <w:t xml:space="preserve"> subjekt má právo zjistit od správce, zda a případně jaké údaje o jeho osobě správce zpracovává a uchovává, účel, právní základ, způsob a dobu zpracování a příjemcích, kterým jsou osobní údaje zpřístupněny.</w:t>
      </w:r>
    </w:p>
    <w:p w:rsidR="001C0BF6" w:rsidRDefault="001C0BF6" w:rsidP="001C0BF6">
      <w:r>
        <w:t xml:space="preserve"> Stejně tak má každý subjekt údajů právo kopii zpracovávaných osobních údajů. </w:t>
      </w:r>
      <w:proofErr w:type="gramStart"/>
      <w:r>
        <w:t>( Za</w:t>
      </w:r>
      <w:proofErr w:type="gramEnd"/>
      <w:r>
        <w:t xml:space="preserve"> další kopie na žádost subjektu údajů může správce účtovat přiměřený poplatek na základě administrativních nákladů. Jestliže subjekt údajů podává žádost v elektronické formě, poskytnou se informace v elektronické formě, která se běžně používá, pokud subjekt údajů nepožádá o jiný </w:t>
      </w:r>
      <w:proofErr w:type="gramStart"/>
      <w:r>
        <w:t>způsob )</w:t>
      </w:r>
      <w:proofErr w:type="gramEnd"/>
      <w:r>
        <w:t>. Právem získat kopii by však nikdy neměla být dotčena práva a svobody jiných osob (zejména právo na ochranu jejich osobních údajů, ale rovněž se může jednat o ochranu duševního vlastnictví či obchodního tajemství), případně ohrožena národní bezpečnost. Subjekty údajů také mají být informováni o skutečnost, že dochází k automatizovanému rozhodování, včetně profilování. V této souvislosti má subjekt údajů právo dozvědět se také, jaké postupy, význam a předpokládané důsledky takové zpracování může představovat.</w:t>
      </w:r>
    </w:p>
    <w:p w:rsidR="001C0BF6" w:rsidRDefault="001C0BF6" w:rsidP="001C0BF6"/>
    <w:p w:rsidR="001C0BF6" w:rsidRDefault="001C0BF6" w:rsidP="001C0BF6">
      <w:r w:rsidRPr="001C0BF6">
        <w:rPr>
          <w:b/>
        </w:rPr>
        <w:t>Právo na opravu</w:t>
      </w:r>
      <w:r>
        <w:t xml:space="preserve"> subjekt údajů má právo na to, aby správce bez zbytečného odkladu opravil nepřesné osobní údaje, které se ho týkají. S přihlédnutím k účelům zpracování má subjekt údajů právo na doplnění neúplných osobních údajů, a to i poskytnutím dodatečného prohlášení.</w:t>
      </w:r>
    </w:p>
    <w:p w:rsidR="001C0BF6" w:rsidRDefault="001C0BF6" w:rsidP="001C0BF6"/>
    <w:p w:rsidR="001C0BF6" w:rsidRDefault="001C0BF6" w:rsidP="001C0BF6">
      <w:r w:rsidRPr="001C0BF6">
        <w:rPr>
          <w:b/>
        </w:rPr>
        <w:t>Právo na výmaz</w:t>
      </w:r>
      <w:r>
        <w:t xml:space="preserve"> </w:t>
      </w:r>
      <w:proofErr w:type="gramStart"/>
      <w:r>
        <w:t>( právo</w:t>
      </w:r>
      <w:proofErr w:type="gramEnd"/>
      <w:r>
        <w:t xml:space="preserve"> být zapomenut) umožňuje subjektu údajů požadovat odstranění svých údajů z evidence správce, pokud nastane některý z těchto případů:</w:t>
      </w:r>
    </w:p>
    <w:p w:rsidR="001C0BF6" w:rsidRDefault="001C0BF6" w:rsidP="001C0BF6">
      <w:r>
        <w:t>• osobní údaje již nejsou potřebné pro účely, pro které byly shromážděny nebo jinak zpracovány;</w:t>
      </w:r>
    </w:p>
    <w:p w:rsidR="001C0BF6" w:rsidRDefault="001C0BF6" w:rsidP="001C0BF6">
      <w:r>
        <w:t>• zpracování bylo založeno na souhlasu, který byl odvolán, a neexistuje žádný další právní důvod pro zpracování;</w:t>
      </w:r>
    </w:p>
    <w:p w:rsidR="001C0BF6" w:rsidRDefault="001C0BF6" w:rsidP="001C0BF6">
      <w:r>
        <w:t xml:space="preserve">• rodič nesouhlasí se zpracováním osobních dat svého dítěte (osobní údaje byly shromážděny v souvislosti s nabídkou služeb informační </w:t>
      </w:r>
      <w:proofErr w:type="gramStart"/>
      <w:r>
        <w:t>společnosti )</w:t>
      </w:r>
      <w:proofErr w:type="gramEnd"/>
      <w:r>
        <w:t>.</w:t>
      </w:r>
    </w:p>
    <w:p w:rsidR="001C0BF6" w:rsidRDefault="001C0BF6" w:rsidP="001C0BF6">
      <w:r>
        <w:t>• osobní údaje již nejsou pro účel, pro který byly uchovávány a zpracovávány, potřeba;</w:t>
      </w:r>
    </w:p>
    <w:p w:rsidR="001C0BF6" w:rsidRDefault="001C0BF6" w:rsidP="001C0BF6">
      <w:r>
        <w:t>• osobní údaje byly zpracovány protiprávně;</w:t>
      </w:r>
    </w:p>
    <w:p w:rsidR="001C0BF6" w:rsidRDefault="001C0BF6" w:rsidP="001C0BF6">
      <w:r>
        <w:t>• subjekt údajů vznese námitku proti zpracování založeném na oprávněných zájmech správce osobních údajů a tyto oprávněné zájmy nepřeváží zájem na ochraně osobních údajů občana.</w:t>
      </w:r>
    </w:p>
    <w:p w:rsidR="001C0BF6" w:rsidRDefault="001C0BF6" w:rsidP="001C0BF6">
      <w:r>
        <w:t>V případě uplatnění práva na výmaz je subjekt údajů oprávněn požadovat výmaz všech výskytů a odkazů na jeho osobní údaje ve všech jejich kopiích.</w:t>
      </w:r>
    </w:p>
    <w:p w:rsidR="001C0BF6" w:rsidRDefault="001C0BF6" w:rsidP="001C0BF6"/>
    <w:p w:rsidR="001C0BF6" w:rsidRDefault="001C0BF6" w:rsidP="001C0BF6">
      <w:r w:rsidRPr="001C0BF6">
        <w:rPr>
          <w:b/>
        </w:rPr>
        <w:t>Právo na omezení zpracování</w:t>
      </w:r>
      <w:r>
        <w:t xml:space="preserve"> ukládá správci osobních údajů omezit zpracovávání osobních údajů občana z následujících důvodů:</w:t>
      </w:r>
    </w:p>
    <w:p w:rsidR="001C0BF6" w:rsidRDefault="001C0BF6" w:rsidP="001C0BF6">
      <w:r>
        <w:t>• subjekt údajů popírá přesnost osobních údajů, a to na dobu potřebnou k tomu, aby správce mohl přesnost osobních údajů ověřit;</w:t>
      </w:r>
    </w:p>
    <w:p w:rsidR="001C0BF6" w:rsidRDefault="001C0BF6" w:rsidP="001C0BF6">
      <w:r>
        <w:t xml:space="preserve">• zpracování je protiprávní a subjekt údajů odmítá výmaz osobních údajů a žádá místo toho o omezení jejich </w:t>
      </w:r>
      <w:proofErr w:type="spellStart"/>
      <w:proofErr w:type="gramStart"/>
      <w:r>
        <w:t>použití;ačkoli</w:t>
      </w:r>
      <w:proofErr w:type="spellEnd"/>
      <w:proofErr w:type="gramEnd"/>
      <w:r>
        <w:t xml:space="preserve"> osobní údaje již nejsou potřeba pro vytyčený účel správce, mohou být i nadále potřebné pro občana, např. pro obhajobu případných právních nároků;</w:t>
      </w:r>
    </w:p>
    <w:p w:rsidR="001C0BF6" w:rsidRDefault="001C0BF6" w:rsidP="001C0BF6">
      <w:r>
        <w:lastRenderedPageBreak/>
        <w:t>• správce již osobní údaje nepotřebuje pro účely zpracování, ale subjekt údajů je požaduje pro určení, výkon nebo obhajobu právních nároků;</w:t>
      </w:r>
    </w:p>
    <w:p w:rsidR="001C0BF6" w:rsidRDefault="001C0BF6" w:rsidP="001C0BF6">
      <w:r>
        <w:t>• subjekt údajů vznesl námitku proti zpracování podle čl. 21 odst. 1, dokud nebude ověřeno, zda oprávněné důvody správce převažují nad oprávněnými důvody subjektu údajů.</w:t>
      </w:r>
    </w:p>
    <w:p w:rsidR="001C0BF6" w:rsidRDefault="001C0BF6" w:rsidP="001C0BF6">
      <w:r w:rsidRPr="001C0BF6">
        <w:rPr>
          <w:b/>
        </w:rPr>
        <w:t>Právo na přenositelnost</w:t>
      </w:r>
      <w:r>
        <w:t xml:space="preserve"> umožňuje subjektu údajů získat své osobní údaje ve strukturované strojově čitelné podobě. Rovněž může požadovat, aby tyto údaje byly předány přímo jinému správci, pokud je to (technicky) možné a proveditelné. Právo se však uplatní pouze v případech, kdy je zpracování osobních údajů založeno na souhlasu či smlouvě.</w:t>
      </w:r>
    </w:p>
    <w:p w:rsidR="001C0BF6" w:rsidRDefault="001C0BF6" w:rsidP="001C0BF6"/>
    <w:p w:rsidR="001C0BF6" w:rsidRDefault="001C0BF6" w:rsidP="001C0BF6">
      <w:r w:rsidRPr="001C0BF6">
        <w:rPr>
          <w:b/>
        </w:rPr>
        <w:t>Právo podat stížnost proti zpracování osobních údajů</w:t>
      </w:r>
      <w:r>
        <w:t xml:space="preserve"> umožňuje subjekt </w:t>
      </w:r>
      <w:proofErr w:type="gramStart"/>
      <w:r>
        <w:t>údajů  podat</w:t>
      </w:r>
      <w:proofErr w:type="gramEnd"/>
      <w:r>
        <w:t xml:space="preserve"> stížnost proti zpracování osobních údajů správcem u dozorového orgánu, kterým je Úřad pro ochranu osobních údajů, IČO 70837627, se sídlem Pplk. Sochora 27, 170 00 Praha 7.</w:t>
      </w:r>
    </w:p>
    <w:p w:rsidR="001C0BF6" w:rsidRDefault="001C0BF6" w:rsidP="001C0BF6"/>
    <w:p w:rsidR="001C0BF6" w:rsidRDefault="001C0BF6" w:rsidP="001C0BF6">
      <w:r w:rsidRPr="001C0BF6">
        <w:rPr>
          <w:b/>
        </w:rPr>
        <w:t>Právo vznést námitku</w:t>
      </w:r>
      <w:r>
        <w:t xml:space="preserve"> subjekt údajů má z důvodů týkajících se jeho konkrétní situace právo kdykoliv vznést námitku proti zpracování osobních údajů, které jsou zpracovávány z důvodů, že je to nezbytné pro plnění úkolu prováděného ve veřejném zájmu nebo při výkonu veřejné moci, kterým je správce pověřen, nebo je to nezbytné pro účely oprávněných zájmů příslušného správce či třetí strany. V případě námitek subjektu údajů má správce povinnost ověřit a řádně zdůvodnit, zda oprávněné či veřejné zájmy převažují nad zájmy subjektu údajů na ochraně jeho osobních údajů.</w:t>
      </w:r>
    </w:p>
    <w:p w:rsidR="001C0BF6" w:rsidRDefault="001C0BF6" w:rsidP="001C0BF6"/>
    <w:p w:rsidR="001C0BF6" w:rsidRDefault="001C0BF6" w:rsidP="001C0BF6">
      <w:r w:rsidRPr="001C0BF6">
        <w:rPr>
          <w:b/>
        </w:rPr>
        <w:t xml:space="preserve">Postup k uplatnění těchto práv subjektu údajů: </w:t>
      </w:r>
    </w:p>
    <w:p w:rsidR="001C0BF6" w:rsidRDefault="001C0BF6" w:rsidP="001C0BF6">
      <w:pPr>
        <w:pStyle w:val="Odstavecseseznamem"/>
        <w:numPr>
          <w:ilvl w:val="0"/>
          <w:numId w:val="1"/>
        </w:numPr>
      </w:pPr>
      <w:r>
        <w:t>Přijetí žádosti / podnětu</w:t>
      </w:r>
    </w:p>
    <w:p w:rsidR="001C0BF6" w:rsidRDefault="001C0BF6" w:rsidP="001C0BF6">
      <w:pPr>
        <w:pStyle w:val="Odstavecseseznamem"/>
        <w:numPr>
          <w:ilvl w:val="0"/>
          <w:numId w:val="1"/>
        </w:numPr>
      </w:pPr>
      <w:r>
        <w:t>Identifikace žadatele</w:t>
      </w:r>
    </w:p>
    <w:p w:rsidR="001C0BF6" w:rsidRDefault="001C0BF6" w:rsidP="001C0BF6">
      <w:pPr>
        <w:pStyle w:val="Odstavecseseznamem"/>
        <w:numPr>
          <w:ilvl w:val="0"/>
          <w:numId w:val="1"/>
        </w:numPr>
      </w:pPr>
      <w:r>
        <w:t>Vyhodnocení žádosti</w:t>
      </w:r>
    </w:p>
    <w:p w:rsidR="001C0BF6" w:rsidRDefault="001C0BF6" w:rsidP="001C0BF6">
      <w:pPr>
        <w:pStyle w:val="Odstavecseseznamem"/>
        <w:numPr>
          <w:ilvl w:val="0"/>
          <w:numId w:val="1"/>
        </w:numPr>
      </w:pPr>
      <w:r>
        <w:t>Rozhodnutí o žádosti</w:t>
      </w:r>
    </w:p>
    <w:p w:rsidR="001C0BF6" w:rsidRDefault="001C0BF6" w:rsidP="001C0BF6">
      <w:pPr>
        <w:pStyle w:val="Odstavecseseznamem"/>
        <w:numPr>
          <w:ilvl w:val="0"/>
          <w:numId w:val="1"/>
        </w:numPr>
      </w:pPr>
      <w:r>
        <w:t>Výkon rozhodnutí</w:t>
      </w:r>
    </w:p>
    <w:p w:rsidR="001C0BF6" w:rsidRDefault="001C0BF6" w:rsidP="001C0BF6">
      <w:pPr>
        <w:pStyle w:val="Odstavecseseznamem"/>
        <w:numPr>
          <w:ilvl w:val="0"/>
          <w:numId w:val="1"/>
        </w:numPr>
      </w:pPr>
      <w:r>
        <w:t>Informování žadatele</w:t>
      </w:r>
    </w:p>
    <w:p w:rsidR="001C0BF6" w:rsidRDefault="001C0BF6" w:rsidP="001C0BF6">
      <w:proofErr w:type="gramStart"/>
      <w:r>
        <w:t>Ve  Vašich</w:t>
      </w:r>
      <w:proofErr w:type="gramEnd"/>
      <w:r>
        <w:t xml:space="preserve"> dotazech  a požadavcích ke svým osobním údajům se musíte identifikovat a uvést kontakt, protože zpravidla budeme muset nejprve ověřit Vaši totožnost. Vyřízení urychlíte, pokud se na nás obrátíte způsobem prokazujícím Vaši totožnost.</w:t>
      </w:r>
    </w:p>
    <w:p w:rsidR="001C0BF6" w:rsidRDefault="001C0BF6" w:rsidP="001C0BF6">
      <w:r>
        <w:t xml:space="preserve">Mezi takové způsoby můžeme zařadit zaslání žádosti </w:t>
      </w:r>
      <w:proofErr w:type="gramStart"/>
      <w:r>
        <w:t>prostřednictvím  datové</w:t>
      </w:r>
      <w:proofErr w:type="gramEnd"/>
      <w:r>
        <w:t xml:space="preserve"> schránky, zaslání emailem s Vašim platným elektronickým podpisem nebo listinné podání s ověřeným podpisem, případně se na obecní úřad dostavíte osobně s průkazem totožnosti.</w:t>
      </w:r>
    </w:p>
    <w:p w:rsidR="001C0BF6" w:rsidRDefault="001C0BF6" w:rsidP="001C0BF6"/>
    <w:p w:rsidR="001C0BF6" w:rsidRPr="001C0BF6" w:rsidRDefault="001C0BF6" w:rsidP="001C0BF6">
      <w:pPr>
        <w:rPr>
          <w:b/>
        </w:rPr>
      </w:pPr>
      <w:r w:rsidRPr="001C0BF6">
        <w:rPr>
          <w:b/>
        </w:rPr>
        <w:t>Lhůta na zpracování žádosti:</w:t>
      </w:r>
    </w:p>
    <w:p w:rsidR="001C0BF6" w:rsidRDefault="001C0BF6" w:rsidP="001C0BF6"/>
    <w:p w:rsidR="001C0BF6" w:rsidRDefault="001C0BF6" w:rsidP="001C0BF6">
      <w:r>
        <w:t>Žádosti budou zpracovány do jednoho měsíce od obdržení žádosti. Lhůtu lze ve výjimečných případech prodloužit o dva měsíce, zejména z důvodu komplexnosti a obtížnosti případu, o čemž musí být subjekt údajů ze strany správce informován, včetně důvodů prodloužení.</w:t>
      </w:r>
    </w:p>
    <w:p w:rsidR="001C0BF6" w:rsidRDefault="001C0BF6" w:rsidP="001C0BF6"/>
    <w:p w:rsidR="001C0BF6" w:rsidRPr="001C0BF6" w:rsidRDefault="001C0BF6" w:rsidP="001C0BF6">
      <w:pPr>
        <w:rPr>
          <w:b/>
        </w:rPr>
      </w:pPr>
      <w:r w:rsidRPr="001C0BF6">
        <w:rPr>
          <w:b/>
        </w:rPr>
        <w:t>Výše uvedená práva mohou občané uplatnit:</w:t>
      </w:r>
    </w:p>
    <w:p w:rsidR="001C0BF6" w:rsidRDefault="001C0BF6" w:rsidP="001C0BF6"/>
    <w:p w:rsidR="001C0BF6" w:rsidRDefault="001C0BF6" w:rsidP="001C0BF6">
      <w:proofErr w:type="gramStart"/>
      <w:r>
        <w:t>prostřednictvím  datové</w:t>
      </w:r>
      <w:proofErr w:type="gramEnd"/>
      <w:r>
        <w:t xml:space="preserve"> schránky obce Petrov</w:t>
      </w:r>
    </w:p>
    <w:p w:rsidR="001C0BF6" w:rsidRDefault="001C0BF6" w:rsidP="001C0BF6">
      <w:r>
        <w:t xml:space="preserve">o id datové </w:t>
      </w:r>
      <w:proofErr w:type="gramStart"/>
      <w:r>
        <w:t>schránky :</w:t>
      </w:r>
      <w:proofErr w:type="gramEnd"/>
      <w:r>
        <w:t xml:space="preserve"> e5mauud </w:t>
      </w:r>
    </w:p>
    <w:p w:rsidR="001C0BF6" w:rsidRDefault="001C0BF6" w:rsidP="001C0BF6"/>
    <w:p w:rsidR="001C0BF6" w:rsidRDefault="001C0BF6" w:rsidP="001C0BF6">
      <w:r>
        <w:t xml:space="preserve">prostřednictvím emailu s platným </w:t>
      </w:r>
      <w:proofErr w:type="spellStart"/>
      <w:r>
        <w:t>elektornickým</w:t>
      </w:r>
      <w:proofErr w:type="spellEnd"/>
      <w:r>
        <w:t xml:space="preserve"> podpisem na email</w:t>
      </w:r>
    </w:p>
    <w:p w:rsidR="001C0BF6" w:rsidRDefault="001C0BF6" w:rsidP="001C0BF6">
      <w:r>
        <w:t>o kratochvilova@petrovuprahy.cz</w:t>
      </w:r>
    </w:p>
    <w:p w:rsidR="001C0BF6" w:rsidRDefault="001C0BF6" w:rsidP="001C0BF6"/>
    <w:p w:rsidR="001C0BF6" w:rsidRDefault="001C0BF6" w:rsidP="001C0BF6">
      <w:proofErr w:type="gramStart"/>
      <w:r>
        <w:t>ústně  na</w:t>
      </w:r>
      <w:proofErr w:type="gramEnd"/>
      <w:r>
        <w:t xml:space="preserve"> podatelně obce Petrov v úředních hodinách</w:t>
      </w:r>
    </w:p>
    <w:p w:rsidR="001C0BF6" w:rsidRDefault="001C0BF6" w:rsidP="001C0BF6">
      <w:r>
        <w:t>o Po 08.00 - 16.00</w:t>
      </w:r>
    </w:p>
    <w:p w:rsidR="001C0BF6" w:rsidRDefault="001C0BF6" w:rsidP="001C0BF6">
      <w:r>
        <w:t xml:space="preserve">o </w:t>
      </w:r>
      <w:proofErr w:type="gramStart"/>
      <w:r>
        <w:t>St  08.00</w:t>
      </w:r>
      <w:proofErr w:type="gramEnd"/>
      <w:r>
        <w:t xml:space="preserve"> - 16.00</w:t>
      </w:r>
    </w:p>
    <w:p w:rsidR="001C0BF6" w:rsidRDefault="001C0BF6" w:rsidP="001C0BF6"/>
    <w:p w:rsidR="001C0BF6" w:rsidRDefault="001C0BF6" w:rsidP="001C0BF6">
      <w:r>
        <w:t>poštou na adresu sídla obce Petrov</w:t>
      </w:r>
    </w:p>
    <w:p w:rsidR="001C0BF6" w:rsidRDefault="001C0BF6" w:rsidP="001C0BF6">
      <w:r>
        <w:t>o obec Petrov</w:t>
      </w:r>
    </w:p>
    <w:p w:rsidR="001C0BF6" w:rsidRDefault="001C0BF6" w:rsidP="001C0BF6">
      <w:r>
        <w:t>Hlavní 30</w:t>
      </w:r>
    </w:p>
    <w:p w:rsidR="00871579" w:rsidRDefault="001C0BF6" w:rsidP="001C0BF6">
      <w:bookmarkStart w:id="0" w:name="_GoBack"/>
      <w:bookmarkEnd w:id="0"/>
      <w:r>
        <w:t>252 81 Petrov</w:t>
      </w:r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1F1F"/>
    <w:multiLevelType w:val="hybridMultilevel"/>
    <w:tmpl w:val="36EA3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F6"/>
    <w:rsid w:val="000121B0"/>
    <w:rsid w:val="001A1E3F"/>
    <w:rsid w:val="001B45A1"/>
    <w:rsid w:val="001C0BF6"/>
    <w:rsid w:val="00406D8C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71F7"/>
  <w15:chartTrackingRefBased/>
  <w15:docId w15:val="{2DB29885-C7DC-45FD-8AAA-C66EF5E8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paragraph" w:styleId="Odstavecseseznamem">
    <w:name w:val="List Paragraph"/>
    <w:basedOn w:val="Normln"/>
    <w:uiPriority w:val="34"/>
    <w:qFormat/>
    <w:rsid w:val="001C0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1048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2019-04-11T08:36:00Z</dcterms:created>
  <dcterms:modified xsi:type="dcterms:W3CDTF">2019-04-11T08:39:00Z</dcterms:modified>
</cp:coreProperties>
</file>